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6CF" w:rsidRPr="00C610AE" w:rsidRDefault="001B76CF" w:rsidP="00C610AE">
      <w:pPr>
        <w:suppressAutoHyphens/>
        <w:spacing w:after="0" w:line="240" w:lineRule="auto"/>
        <w:jc w:val="right"/>
        <w:rPr>
          <w:rFonts w:ascii="Arial" w:eastAsia="Calibri" w:hAnsi="Arial" w:cs="Arial"/>
          <w:color w:val="00000A"/>
          <w:kern w:val="1"/>
        </w:rPr>
      </w:pPr>
      <w:r w:rsidRPr="00C610AE">
        <w:rPr>
          <w:rFonts w:ascii="Arial" w:eastAsia="Calibri" w:hAnsi="Arial" w:cs="Arial"/>
          <w:color w:val="000000"/>
          <w:kern w:val="1"/>
        </w:rPr>
        <w:t>Приложение № 2</w:t>
      </w:r>
      <w:r w:rsidR="0048074A">
        <w:rPr>
          <w:rFonts w:ascii="Arial" w:eastAsia="Calibri" w:hAnsi="Arial" w:cs="Arial"/>
          <w:color w:val="000000"/>
          <w:kern w:val="1"/>
        </w:rPr>
        <w:t>7</w:t>
      </w:r>
      <w:r w:rsidRPr="00C610AE">
        <w:rPr>
          <w:rFonts w:ascii="Arial" w:eastAsia="Calibri" w:hAnsi="Arial" w:cs="Arial"/>
          <w:color w:val="000000"/>
          <w:kern w:val="1"/>
        </w:rPr>
        <w:t xml:space="preserve"> к протоколу</w:t>
      </w:r>
    </w:p>
    <w:p w:rsidR="001B76CF" w:rsidRPr="00C610AE" w:rsidRDefault="001B76CF" w:rsidP="0048074A">
      <w:pPr>
        <w:spacing w:after="0" w:line="240" w:lineRule="auto"/>
        <w:ind w:firstLine="5160"/>
        <w:jc w:val="center"/>
        <w:rPr>
          <w:rFonts w:ascii="Arial" w:eastAsia="Calibri" w:hAnsi="Arial" w:cs="Arial"/>
          <w:color w:val="00000A"/>
          <w:kern w:val="1"/>
        </w:rPr>
      </w:pPr>
      <w:bookmarkStart w:id="0" w:name="_GoBack"/>
      <w:bookmarkEnd w:id="0"/>
      <w:proofErr w:type="spellStart"/>
      <w:r w:rsidRPr="00C610AE">
        <w:rPr>
          <w:rFonts w:ascii="Arial" w:eastAsia="Calibri" w:hAnsi="Arial" w:cs="Arial"/>
          <w:color w:val="00000A"/>
          <w:kern w:val="1"/>
        </w:rPr>
        <w:t>НТКМетр</w:t>
      </w:r>
      <w:proofErr w:type="spellEnd"/>
      <w:r w:rsidRPr="00C610AE">
        <w:rPr>
          <w:rFonts w:ascii="Arial" w:eastAsia="Calibri" w:hAnsi="Arial" w:cs="Arial"/>
          <w:color w:val="00000A"/>
          <w:kern w:val="1"/>
        </w:rPr>
        <w:t xml:space="preserve"> № 4</w:t>
      </w:r>
      <w:r w:rsidR="005B554C" w:rsidRPr="00C610AE">
        <w:rPr>
          <w:rFonts w:ascii="Arial" w:eastAsia="Calibri" w:hAnsi="Arial" w:cs="Arial"/>
          <w:color w:val="00000A"/>
          <w:kern w:val="1"/>
        </w:rPr>
        <w:t>8</w:t>
      </w:r>
      <w:r w:rsidRPr="00C610AE">
        <w:rPr>
          <w:rFonts w:ascii="Arial" w:eastAsia="Calibri" w:hAnsi="Arial" w:cs="Arial"/>
          <w:color w:val="00000A"/>
          <w:kern w:val="1"/>
        </w:rPr>
        <w:t>-2018</w:t>
      </w:r>
    </w:p>
    <w:p w:rsidR="00106E62" w:rsidRPr="001B76CF" w:rsidRDefault="00106E62" w:rsidP="001B76CF">
      <w:pPr>
        <w:spacing w:after="0" w:line="360" w:lineRule="auto"/>
        <w:ind w:firstLine="6379"/>
        <w:rPr>
          <w:rFonts w:ascii="Arial" w:eastAsia="Calibri" w:hAnsi="Arial" w:cs="Arial"/>
          <w:b/>
          <w:sz w:val="28"/>
          <w:szCs w:val="28"/>
        </w:rPr>
      </w:pPr>
    </w:p>
    <w:p w:rsidR="00DB118D" w:rsidRPr="00A30B1A" w:rsidRDefault="00AD4B42" w:rsidP="001B7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30B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0B1A" w:rsidRPr="00A30B1A">
        <w:rPr>
          <w:rFonts w:ascii="Times New Roman" w:hAnsi="Times New Roman" w:cs="Times New Roman"/>
          <w:b/>
          <w:bCs/>
          <w:sz w:val="28"/>
          <w:szCs w:val="28"/>
        </w:rPr>
        <w:t>ходе работ по пересмотру ГОСТ 8.587-2006 «Г</w:t>
      </w:r>
      <w:r w:rsidR="00A30B1A">
        <w:rPr>
          <w:rFonts w:ascii="Times New Roman" w:hAnsi="Times New Roman" w:cs="Times New Roman"/>
          <w:b/>
          <w:bCs/>
          <w:sz w:val="28"/>
          <w:szCs w:val="28"/>
        </w:rPr>
        <w:t>СОЕИ</w:t>
      </w:r>
      <w:r w:rsidR="00A30B1A" w:rsidRPr="00A30B1A">
        <w:rPr>
          <w:rFonts w:ascii="Times New Roman" w:hAnsi="Times New Roman" w:cs="Times New Roman"/>
          <w:b/>
          <w:bCs/>
          <w:sz w:val="28"/>
          <w:szCs w:val="28"/>
        </w:rPr>
        <w:t>. Масса нефти и нефтепродуктов. Общие требования к методикам выполнения измерений» и РМГ 81-2006 «Г</w:t>
      </w:r>
      <w:r w:rsidR="00A30B1A">
        <w:rPr>
          <w:rFonts w:ascii="Times New Roman" w:hAnsi="Times New Roman" w:cs="Times New Roman"/>
          <w:b/>
          <w:bCs/>
          <w:sz w:val="28"/>
          <w:szCs w:val="28"/>
        </w:rPr>
        <w:t>СОЕИ</w:t>
      </w:r>
      <w:r w:rsidR="00A30B1A" w:rsidRPr="00A30B1A">
        <w:rPr>
          <w:rFonts w:ascii="Times New Roman" w:hAnsi="Times New Roman" w:cs="Times New Roman"/>
          <w:b/>
          <w:bCs/>
          <w:sz w:val="28"/>
          <w:szCs w:val="28"/>
        </w:rPr>
        <w:t>. Метрологическое обеспечение учета нефти при ее транспортировке по системе магистральных нефтепроводов. Основные положения»</w:t>
      </w:r>
    </w:p>
    <w:p w:rsidR="00106E62" w:rsidRPr="00106E62" w:rsidRDefault="00106E62" w:rsidP="00106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06E6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06E62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выполнения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работ, </w:t>
      </w:r>
      <w:r w:rsidRPr="00106E62">
        <w:rPr>
          <w:rFonts w:ascii="Times New Roman" w:eastAsia="Calibri" w:hAnsi="Times New Roman" w:cs="Times New Roman"/>
          <w:bCs/>
          <w:sz w:val="28"/>
          <w:szCs w:val="28"/>
        </w:rPr>
        <w:t xml:space="preserve">ФГУП «ВНИИР» совместно с ООО «НИИ </w:t>
      </w:r>
      <w:proofErr w:type="spellStart"/>
      <w:r w:rsidRPr="00106E62">
        <w:rPr>
          <w:rFonts w:ascii="Times New Roman" w:eastAsia="Calibri" w:hAnsi="Times New Roman" w:cs="Times New Roman"/>
          <w:bCs/>
          <w:sz w:val="28"/>
          <w:szCs w:val="28"/>
        </w:rPr>
        <w:t>Транснефть</w:t>
      </w:r>
      <w:proofErr w:type="spellEnd"/>
      <w:r w:rsidRPr="00106E62">
        <w:rPr>
          <w:rFonts w:ascii="Times New Roman" w:eastAsia="Calibri" w:hAnsi="Times New Roman" w:cs="Times New Roman"/>
          <w:bCs/>
          <w:sz w:val="28"/>
          <w:szCs w:val="28"/>
        </w:rPr>
        <w:t>» осуществляют разработку комплекса стандартов в области измерений количества и показателей качества нефти при ее транспортировке по системе магистральных нефтепроводов:</w:t>
      </w:r>
    </w:p>
    <w:p w:rsidR="00106E62" w:rsidRPr="00106E62" w:rsidRDefault="00106E62" w:rsidP="00106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E62">
        <w:rPr>
          <w:rFonts w:ascii="Times New Roman" w:eastAsia="Calibri" w:hAnsi="Times New Roman" w:cs="Times New Roman"/>
          <w:sz w:val="28"/>
          <w:szCs w:val="28"/>
        </w:rPr>
        <w:t>- ГОСТ «ГСИ. Масса нефти и нефтепродуктов. Методики (методы) измерений» (</w:t>
      </w:r>
      <w:r w:rsidR="005B554C">
        <w:rPr>
          <w:rFonts w:ascii="Times New Roman" w:eastAsia="Calibri" w:hAnsi="Times New Roman" w:cs="Times New Roman"/>
          <w:sz w:val="28"/>
          <w:szCs w:val="28"/>
        </w:rPr>
        <w:t>Окончательная редакция проекта с</w:t>
      </w:r>
      <w:r w:rsidRPr="00106E62">
        <w:rPr>
          <w:rFonts w:ascii="Times New Roman" w:eastAsia="Calibri" w:hAnsi="Times New Roman" w:cs="Times New Roman"/>
          <w:bCs/>
          <w:sz w:val="28"/>
          <w:szCs w:val="28"/>
        </w:rPr>
        <w:t>тандарт</w:t>
      </w:r>
      <w:r w:rsidR="005B554C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106E62">
        <w:rPr>
          <w:rFonts w:ascii="Times New Roman" w:eastAsia="Calibri" w:hAnsi="Times New Roman" w:cs="Times New Roman"/>
          <w:bCs/>
          <w:sz w:val="28"/>
          <w:szCs w:val="28"/>
        </w:rPr>
        <w:t>размещен</w:t>
      </w:r>
      <w:r w:rsidR="00D96C11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5B554C">
        <w:rPr>
          <w:rFonts w:ascii="Times New Roman" w:eastAsia="Calibri" w:hAnsi="Times New Roman" w:cs="Times New Roman"/>
          <w:bCs/>
          <w:sz w:val="28"/>
          <w:szCs w:val="28"/>
        </w:rPr>
        <w:t xml:space="preserve"> в АИС МГС на стадию</w:t>
      </w:r>
      <w:r w:rsidRPr="00106E6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B554C">
        <w:rPr>
          <w:rFonts w:ascii="Times New Roman" w:eastAsia="Calibri" w:hAnsi="Times New Roman" w:cs="Times New Roman"/>
          <w:bCs/>
          <w:sz w:val="28"/>
          <w:szCs w:val="28"/>
        </w:rPr>
        <w:t>«Голосования»</w:t>
      </w:r>
      <w:r w:rsidRPr="00106E62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106E62" w:rsidRPr="00106E62" w:rsidRDefault="00106E62" w:rsidP="00106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E62">
        <w:rPr>
          <w:rFonts w:ascii="Times New Roman" w:eastAsia="Calibri" w:hAnsi="Times New Roman" w:cs="Times New Roman"/>
          <w:sz w:val="28"/>
          <w:szCs w:val="28"/>
        </w:rPr>
        <w:t xml:space="preserve">- ГОСТ «Государственная система обеспечения единства измерений. Средства измерений объемного расхода нефти и нефтепродуктов. Испытания. Поверка и калибровка с применением </w:t>
      </w:r>
      <w:proofErr w:type="spellStart"/>
      <w:r w:rsidRPr="00106E62">
        <w:rPr>
          <w:rFonts w:ascii="Times New Roman" w:eastAsia="Calibri" w:hAnsi="Times New Roman" w:cs="Times New Roman"/>
          <w:sz w:val="28"/>
          <w:szCs w:val="28"/>
        </w:rPr>
        <w:t>трубопоршневых</w:t>
      </w:r>
      <w:proofErr w:type="spellEnd"/>
      <w:r w:rsidRPr="00106E62">
        <w:rPr>
          <w:rFonts w:ascii="Times New Roman" w:eastAsia="Calibri" w:hAnsi="Times New Roman" w:cs="Times New Roman"/>
          <w:sz w:val="28"/>
          <w:szCs w:val="28"/>
        </w:rPr>
        <w:t xml:space="preserve"> поверочных установок». (Необходимость переработки ГОСТ Р 8.908-2015 «ГСИ. Средства измерений объемного расхода нефти и нефтепродуктов. Испытания, поверка и калибровка с применением </w:t>
      </w:r>
      <w:proofErr w:type="spellStart"/>
      <w:r w:rsidRPr="00106E62">
        <w:rPr>
          <w:rFonts w:ascii="Times New Roman" w:eastAsia="Calibri" w:hAnsi="Times New Roman" w:cs="Times New Roman"/>
          <w:sz w:val="28"/>
          <w:szCs w:val="28"/>
        </w:rPr>
        <w:t>трубопоршневых</w:t>
      </w:r>
      <w:proofErr w:type="spellEnd"/>
      <w:r w:rsidRPr="00106E62">
        <w:rPr>
          <w:rFonts w:ascii="Times New Roman" w:eastAsia="Calibri" w:hAnsi="Times New Roman" w:cs="Times New Roman"/>
          <w:sz w:val="28"/>
          <w:szCs w:val="28"/>
        </w:rPr>
        <w:t xml:space="preserve"> установок» в ГОСТ вынесено на обсуждение в технический комитет ТК 024, заседание которого состоится 06.09.2018)</w:t>
      </w:r>
    </w:p>
    <w:p w:rsidR="00106E62" w:rsidRPr="00106E62" w:rsidRDefault="00106E62" w:rsidP="00106E62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106E62">
        <w:rPr>
          <w:rFonts w:ascii="Times New Roman" w:eastAsia="Calibri" w:hAnsi="Times New Roman" w:cs="Times New Roman"/>
          <w:sz w:val="28"/>
          <w:szCs w:val="28"/>
        </w:rPr>
        <w:t>- ГОСТ «Системы измерений количества и показателей качества нефти и нефтепродуктов. Общие технические условия».</w:t>
      </w:r>
      <w:r w:rsidRPr="00106E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Pr="00106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принят по результатам голосования в АИС МГС (протоколом от 30 марта 2018 г. №107-П).</w:t>
      </w:r>
      <w:r w:rsidRPr="00106E6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06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принятого стандарта - ГОСТ 34396-2018</w:t>
      </w:r>
      <w:r w:rsidRPr="00106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«Системы измерений количества и показателей качества нефти и нефтепродуктов. Общие технические условия»</w:t>
      </w:r>
      <w:r w:rsidRPr="00106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дата регистрации: 04.04.2018 г.)</w:t>
      </w:r>
    </w:p>
    <w:p w:rsidR="00077754" w:rsidRDefault="00077754"/>
    <w:sectPr w:rsidR="0007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8D"/>
    <w:rsid w:val="00077754"/>
    <w:rsid w:val="00106E62"/>
    <w:rsid w:val="001A014E"/>
    <w:rsid w:val="001B76CF"/>
    <w:rsid w:val="0048074A"/>
    <w:rsid w:val="005B554C"/>
    <w:rsid w:val="0086273A"/>
    <w:rsid w:val="008E53E1"/>
    <w:rsid w:val="00A30B1A"/>
    <w:rsid w:val="00AD4B42"/>
    <w:rsid w:val="00C610AE"/>
    <w:rsid w:val="00D96C11"/>
    <w:rsid w:val="00DB118D"/>
    <w:rsid w:val="00E96568"/>
    <w:rsid w:val="00F5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504FB-84F3-46ED-A2E2-FE9B8AEB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15</cp:revision>
  <dcterms:created xsi:type="dcterms:W3CDTF">2018-04-26T06:38:00Z</dcterms:created>
  <dcterms:modified xsi:type="dcterms:W3CDTF">2018-10-23T20:42:00Z</dcterms:modified>
</cp:coreProperties>
</file>